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2-3590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86MS0013-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08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«Служба защиты активов»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Лаборешных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Светлане Михайловне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«Служба защиты активов»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Лаборешных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Светлане Михайловне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Лаборешных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Михайловны,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«Служба защиты активов», ИНН </w:t>
      </w:r>
      <w:r>
        <w:rPr>
          <w:rStyle w:val="cat-PhoneNumbergrp-18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 д</w:t>
      </w:r>
      <w:r>
        <w:rPr>
          <w:rFonts w:ascii="Times New Roman" w:eastAsia="Times New Roman" w:hAnsi="Times New Roman" w:cs="Times New Roman"/>
          <w:sz w:val="26"/>
          <w:szCs w:val="26"/>
        </w:rPr>
        <w:t>оговору займа № 12-5016768-2024 от 18.08.2024 в размере 41 039 рублей 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копеек, из которых: сумма </w:t>
      </w:r>
      <w:r>
        <w:rPr>
          <w:rFonts w:ascii="Times New Roman" w:eastAsia="Times New Roman" w:hAnsi="Times New Roman" w:cs="Times New Roman"/>
          <w:sz w:val="26"/>
          <w:szCs w:val="26"/>
        </w:rPr>
        <w:t>основного долга 17 000 рублей, сумма процентов 24 039 рублей 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</w:t>
      </w:r>
      <w:r>
        <w:rPr>
          <w:rFonts w:ascii="Times New Roman" w:eastAsia="Times New Roman" w:hAnsi="Times New Roman" w:cs="Times New Roman"/>
          <w:sz w:val="26"/>
          <w:szCs w:val="26"/>
        </w:rPr>
        <w:t>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«_____» ______________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0"/>
          <w:szCs w:val="20"/>
        </w:rPr>
        <w:t>2-3590</w:t>
      </w:r>
      <w:r>
        <w:rPr>
          <w:rFonts w:ascii="Times New Roman" w:eastAsia="Times New Roman" w:hAnsi="Times New Roman" w:cs="Times New Roman"/>
          <w:sz w:val="20"/>
          <w:szCs w:val="20"/>
        </w:rPr>
        <w:t>-2611/2026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 О.П. Кулико</w:t>
      </w:r>
      <w:r>
        <w:rPr>
          <w:rFonts w:ascii="Times New Roman" w:eastAsia="Times New Roman" w:hAnsi="Times New Roman" w:cs="Times New Roman"/>
          <w:sz w:val="20"/>
          <w:szCs w:val="20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PhoneNumbergrp-18rplc-15">
    <w:name w:val="cat-PhoneNumber grp-1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